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1102" w14:textId="77777777" w:rsidR="00A947F9" w:rsidRPr="00FF04AC" w:rsidRDefault="00A947F9" w:rsidP="00A947F9">
      <w:pPr>
        <w:spacing w:line="320" w:lineRule="atLeast"/>
        <w:ind w:left="142" w:hanging="142"/>
      </w:pPr>
    </w:p>
    <w:p w14:paraId="3CB9774F" w14:textId="77777777" w:rsidR="00A947F9" w:rsidRPr="00FF04AC" w:rsidRDefault="00A947F9" w:rsidP="00A947F9">
      <w:pPr>
        <w:spacing w:line="320" w:lineRule="atLeast"/>
        <w:ind w:left="142" w:hanging="142"/>
      </w:pPr>
    </w:p>
    <w:p w14:paraId="3222D5A9" w14:textId="77777777" w:rsidR="00A947F9" w:rsidRPr="00FF04AC" w:rsidRDefault="00AF1929" w:rsidP="00A947F9">
      <w:pPr>
        <w:spacing w:line="320" w:lineRule="atLeast"/>
        <w:ind w:left="142" w:hanging="142"/>
      </w:pPr>
      <w:r>
        <w:rPr>
          <w:noProof/>
        </w:rPr>
        <w:drawing>
          <wp:inline distT="0" distB="0" distL="0" distR="0" wp14:anchorId="663E17D8" wp14:editId="7725940E">
            <wp:extent cx="5759450" cy="1323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712A" w14:textId="77777777" w:rsidR="00A04F24" w:rsidRDefault="00A04F24" w:rsidP="00A947F9">
      <w:pPr>
        <w:spacing w:line="320" w:lineRule="atLeast"/>
        <w:ind w:left="720"/>
        <w:jc w:val="right"/>
        <w:rPr>
          <w:rFonts w:asciiTheme="minorHAnsi" w:hAnsiTheme="minorHAnsi" w:cstheme="minorHAnsi"/>
        </w:rPr>
      </w:pPr>
    </w:p>
    <w:p w14:paraId="7D6B8490" w14:textId="7E3AC83B" w:rsidR="00A947F9" w:rsidRPr="00AF1929" w:rsidRDefault="00445F4B" w:rsidP="00A947F9">
      <w:pPr>
        <w:spacing w:line="320" w:lineRule="atLeast"/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A947F9" w:rsidRPr="00AF1929">
        <w:rPr>
          <w:rFonts w:asciiTheme="minorHAnsi" w:hAnsiTheme="minorHAnsi" w:cstheme="minorHAnsi"/>
        </w:rPr>
        <w:t xml:space="preserve">. </w:t>
      </w:r>
      <w:r w:rsidR="00EC5171">
        <w:rPr>
          <w:rFonts w:asciiTheme="minorHAnsi" w:hAnsiTheme="minorHAnsi" w:cstheme="minorHAnsi"/>
        </w:rPr>
        <w:t>März</w:t>
      </w:r>
      <w:r w:rsidR="00C5748D" w:rsidRPr="00AF1929">
        <w:rPr>
          <w:rFonts w:asciiTheme="minorHAnsi" w:hAnsiTheme="minorHAnsi" w:cstheme="minorHAnsi"/>
        </w:rPr>
        <w:t xml:space="preserve"> </w:t>
      </w:r>
      <w:r w:rsidR="00A947F9" w:rsidRPr="00AF1929">
        <w:rPr>
          <w:rFonts w:asciiTheme="minorHAnsi" w:hAnsiTheme="minorHAnsi" w:cstheme="minorHAnsi"/>
        </w:rPr>
        <w:t>202</w:t>
      </w:r>
      <w:r w:rsidR="00AF1929" w:rsidRPr="00AF1929">
        <w:rPr>
          <w:rFonts w:asciiTheme="minorHAnsi" w:hAnsiTheme="minorHAnsi" w:cstheme="minorHAnsi"/>
        </w:rPr>
        <w:t>1</w:t>
      </w:r>
      <w:r w:rsidR="00A947F9" w:rsidRPr="00AF1929">
        <w:rPr>
          <w:rFonts w:asciiTheme="minorHAnsi" w:hAnsiTheme="minorHAnsi" w:cstheme="minorHAnsi"/>
        </w:rPr>
        <w:t xml:space="preserve">  </w:t>
      </w:r>
    </w:p>
    <w:p w14:paraId="20C99627" w14:textId="77777777" w:rsidR="002E2ADF" w:rsidRPr="00A04F24" w:rsidRDefault="002E2ADF" w:rsidP="00A947F9">
      <w:pPr>
        <w:spacing w:line="320" w:lineRule="atLeast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14:paraId="0110A29C" w14:textId="7BC57E88" w:rsidR="00C11C0A" w:rsidRPr="00A04F24" w:rsidRDefault="00D514DE" w:rsidP="00553151">
      <w:pPr>
        <w:spacing w:line="32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Premiere: </w:t>
      </w:r>
      <w:r w:rsidRPr="00D514DE">
        <w:rPr>
          <w:rFonts w:asciiTheme="minorHAnsi" w:hAnsiTheme="minorHAnsi" w:cstheme="minorHAnsi"/>
          <w:b/>
          <w:sz w:val="28"/>
          <w:szCs w:val="28"/>
        </w:rPr>
        <w:t xml:space="preserve">Tag der Sportmedizin </w:t>
      </w:r>
      <w:r>
        <w:rPr>
          <w:rFonts w:asciiTheme="minorHAnsi" w:hAnsiTheme="minorHAnsi" w:cstheme="minorHAnsi"/>
          <w:b/>
          <w:sz w:val="28"/>
          <w:szCs w:val="28"/>
        </w:rPr>
        <w:t xml:space="preserve">auf der FIBO </w:t>
      </w:r>
      <w:r w:rsidR="008167BA">
        <w:rPr>
          <w:rFonts w:asciiTheme="minorHAnsi" w:hAnsiTheme="minorHAnsi" w:cstheme="minorHAnsi"/>
          <w:b/>
          <w:sz w:val="28"/>
          <w:szCs w:val="28"/>
        </w:rPr>
        <w:t>im November</w:t>
      </w:r>
    </w:p>
    <w:p w14:paraId="1CBD74C1" w14:textId="77777777" w:rsidR="006E4AC0" w:rsidRPr="00A04F24" w:rsidRDefault="006E4AC0" w:rsidP="00A04F24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7199BB61" w14:textId="56E2F79F" w:rsidR="006822E6" w:rsidRPr="006822E6" w:rsidRDefault="006822E6" w:rsidP="006822E6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22E6">
        <w:rPr>
          <w:rFonts w:asciiTheme="minorHAnsi" w:hAnsiTheme="minorHAnsi" w:cstheme="minorHAnsi"/>
          <w:sz w:val="24"/>
          <w:szCs w:val="24"/>
        </w:rPr>
        <w:t>Unter dem Motto „</w:t>
      </w:r>
      <w:proofErr w:type="spellStart"/>
      <w:r w:rsidRPr="006822E6">
        <w:rPr>
          <w:rFonts w:asciiTheme="minorHAnsi" w:hAnsiTheme="minorHAnsi" w:cstheme="minorHAnsi"/>
          <w:sz w:val="24"/>
          <w:szCs w:val="24"/>
        </w:rPr>
        <w:t>When</w:t>
      </w:r>
      <w:proofErr w:type="spellEnd"/>
      <w:r w:rsidRPr="006822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22E6">
        <w:rPr>
          <w:rFonts w:asciiTheme="minorHAnsi" w:hAnsiTheme="minorHAnsi" w:cstheme="minorHAnsi"/>
          <w:sz w:val="24"/>
          <w:szCs w:val="24"/>
        </w:rPr>
        <w:t>therapy</w:t>
      </w:r>
      <w:proofErr w:type="spellEnd"/>
      <w:r w:rsidRPr="006822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22E6">
        <w:rPr>
          <w:rFonts w:asciiTheme="minorHAnsi" w:hAnsiTheme="minorHAnsi" w:cstheme="minorHAnsi"/>
          <w:sz w:val="24"/>
          <w:szCs w:val="24"/>
        </w:rPr>
        <w:t>becomes</w:t>
      </w:r>
      <w:proofErr w:type="spellEnd"/>
      <w:r w:rsidRPr="006822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22E6">
        <w:rPr>
          <w:rFonts w:asciiTheme="minorHAnsi" w:hAnsiTheme="minorHAnsi" w:cstheme="minorHAnsi"/>
          <w:sz w:val="24"/>
          <w:szCs w:val="24"/>
        </w:rPr>
        <w:t>training</w:t>
      </w:r>
      <w:proofErr w:type="spellEnd"/>
      <w:r w:rsidRPr="006822E6">
        <w:rPr>
          <w:rFonts w:asciiTheme="minorHAnsi" w:hAnsiTheme="minorHAnsi" w:cstheme="minorHAnsi"/>
          <w:sz w:val="24"/>
          <w:szCs w:val="24"/>
        </w:rPr>
        <w:t>“ gibt es im</w:t>
      </w:r>
      <w:r>
        <w:rPr>
          <w:rFonts w:asciiTheme="minorHAnsi" w:hAnsiTheme="minorHAnsi" w:cstheme="minorHAnsi"/>
          <w:sz w:val="24"/>
          <w:szCs w:val="24"/>
        </w:rPr>
        <w:t xml:space="preserve"> Rahmen der FIBO 2021 </w:t>
      </w:r>
      <w:r w:rsidR="00806B40">
        <w:rPr>
          <w:rFonts w:asciiTheme="minorHAnsi" w:hAnsiTheme="minorHAnsi" w:cstheme="minorHAnsi"/>
          <w:sz w:val="24"/>
          <w:szCs w:val="24"/>
        </w:rPr>
        <w:t xml:space="preserve">erstmals </w:t>
      </w:r>
      <w:r>
        <w:rPr>
          <w:rFonts w:asciiTheme="minorHAnsi" w:hAnsiTheme="minorHAnsi" w:cstheme="minorHAnsi"/>
          <w:sz w:val="24"/>
          <w:szCs w:val="24"/>
        </w:rPr>
        <w:t xml:space="preserve">einen exklusiven Kongress für Sportmediziner und </w:t>
      </w:r>
      <w:r w:rsidR="006A1727">
        <w:rPr>
          <w:rFonts w:asciiTheme="minorHAnsi" w:hAnsiTheme="minorHAnsi" w:cstheme="minorHAnsi"/>
          <w:sz w:val="24"/>
          <w:szCs w:val="24"/>
        </w:rPr>
        <w:t>Physiotherapeuten</w:t>
      </w:r>
      <w:r w:rsidRPr="006822E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Der „Tag der Sportmedizin“ beschäftigt sich </w:t>
      </w:r>
      <w:r w:rsidR="006A1727">
        <w:rPr>
          <w:rFonts w:asciiTheme="minorHAnsi" w:hAnsiTheme="minorHAnsi" w:cstheme="minorHAnsi"/>
          <w:sz w:val="24"/>
          <w:szCs w:val="24"/>
        </w:rPr>
        <w:t xml:space="preserve">am 6. November </w:t>
      </w:r>
      <w:r>
        <w:rPr>
          <w:rFonts w:asciiTheme="minorHAnsi" w:hAnsiTheme="minorHAnsi" w:cstheme="minorHAnsi"/>
          <w:sz w:val="24"/>
          <w:szCs w:val="24"/>
        </w:rPr>
        <w:t xml:space="preserve">mit den </w:t>
      </w:r>
      <w:r w:rsidRPr="006822E6">
        <w:rPr>
          <w:rFonts w:asciiTheme="minorHAnsi" w:hAnsiTheme="minorHAnsi" w:cstheme="minorHAnsi"/>
          <w:sz w:val="24"/>
          <w:szCs w:val="24"/>
        </w:rPr>
        <w:t>Chancen</w:t>
      </w:r>
      <w:r>
        <w:rPr>
          <w:rFonts w:asciiTheme="minorHAnsi" w:hAnsiTheme="minorHAnsi" w:cstheme="minorHAnsi"/>
          <w:sz w:val="24"/>
          <w:szCs w:val="24"/>
        </w:rPr>
        <w:t xml:space="preserve"> und</w:t>
      </w:r>
      <w:r w:rsidRPr="006822E6">
        <w:rPr>
          <w:rFonts w:asciiTheme="minorHAnsi" w:hAnsiTheme="minorHAnsi" w:cstheme="minorHAnsi"/>
          <w:sz w:val="24"/>
          <w:szCs w:val="24"/>
        </w:rPr>
        <w:t xml:space="preserve"> Potenziale</w:t>
      </w:r>
      <w:r w:rsidR="006A1727">
        <w:rPr>
          <w:rFonts w:asciiTheme="minorHAnsi" w:hAnsiTheme="minorHAnsi" w:cstheme="minorHAnsi"/>
          <w:sz w:val="24"/>
          <w:szCs w:val="24"/>
        </w:rPr>
        <w:t>n</w:t>
      </w:r>
      <w:r w:rsidRPr="006822E6">
        <w:rPr>
          <w:rFonts w:asciiTheme="minorHAnsi" w:hAnsiTheme="minorHAnsi" w:cstheme="minorHAnsi"/>
          <w:sz w:val="24"/>
          <w:szCs w:val="24"/>
        </w:rPr>
        <w:t xml:space="preserve"> von kombinierten sportmedizinischen Anwendungen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A1727">
        <w:rPr>
          <w:rFonts w:asciiTheme="minorHAnsi" w:hAnsiTheme="minorHAnsi" w:cstheme="minorHAnsi"/>
          <w:sz w:val="24"/>
          <w:szCs w:val="24"/>
        </w:rPr>
        <w:t xml:space="preserve">Dazu hat sich die FIBO die </w:t>
      </w:r>
      <w:r w:rsidR="00A33D34">
        <w:rPr>
          <w:rFonts w:asciiTheme="minorHAnsi" w:hAnsiTheme="minorHAnsi" w:cstheme="minorHAnsi"/>
          <w:sz w:val="24"/>
          <w:szCs w:val="24"/>
        </w:rPr>
        <w:t xml:space="preserve">renommierte </w:t>
      </w:r>
      <w:r w:rsidR="006A1727">
        <w:rPr>
          <w:rFonts w:asciiTheme="minorHAnsi" w:hAnsiTheme="minorHAnsi" w:cstheme="minorHAnsi"/>
          <w:sz w:val="24"/>
          <w:szCs w:val="24"/>
        </w:rPr>
        <w:t xml:space="preserve">Sportärztezeitung als Partner mit an Bord geholt. </w:t>
      </w:r>
    </w:p>
    <w:p w14:paraId="7D179420" w14:textId="4B009D27" w:rsidR="006822E6" w:rsidRPr="006822E6" w:rsidRDefault="006822E6" w:rsidP="006822E6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6A30C649" w14:textId="14F27E0D" w:rsidR="006A1727" w:rsidRPr="006A1727" w:rsidRDefault="006A1727" w:rsidP="006A17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</w:t>
      </w:r>
      <w:r w:rsidR="005A5586">
        <w:rPr>
          <w:rFonts w:asciiTheme="minorHAnsi" w:hAnsiTheme="minorHAnsi" w:cstheme="minorHAnsi"/>
          <w:sz w:val="24"/>
          <w:szCs w:val="24"/>
        </w:rPr>
        <w:t>Kongress</w:t>
      </w:r>
      <w:r>
        <w:rPr>
          <w:rFonts w:asciiTheme="minorHAnsi" w:hAnsiTheme="minorHAnsi" w:cstheme="minorHAnsi"/>
          <w:sz w:val="24"/>
          <w:szCs w:val="24"/>
        </w:rPr>
        <w:t xml:space="preserve"> steht ganz im </w:t>
      </w:r>
      <w:r w:rsidR="006822E6" w:rsidRPr="006822E6">
        <w:rPr>
          <w:rFonts w:asciiTheme="minorHAnsi" w:hAnsiTheme="minorHAnsi" w:cstheme="minorHAnsi"/>
          <w:sz w:val="24"/>
          <w:szCs w:val="24"/>
        </w:rPr>
        <w:t>Zeichen der angewandten Sportmedizin mit erfahrenen Ärzten und Therapeuten aus dem Leistungssport.</w:t>
      </w:r>
      <w:r>
        <w:rPr>
          <w:rFonts w:asciiTheme="minorHAnsi" w:hAnsiTheme="minorHAnsi" w:cstheme="minorHAnsi"/>
          <w:sz w:val="24"/>
          <w:szCs w:val="24"/>
        </w:rPr>
        <w:t xml:space="preserve"> Durch die Integration der Veranstaltung in die FIBO bieten sich wertvolle Synergien an der Schnittstelle zwischen Fitness und Gesundheit</w:t>
      </w:r>
      <w:r w:rsidR="00175016">
        <w:rPr>
          <w:rFonts w:asciiTheme="minorHAnsi" w:hAnsiTheme="minorHAnsi" w:cstheme="minorHAnsi"/>
          <w:sz w:val="24"/>
          <w:szCs w:val="24"/>
        </w:rPr>
        <w:t xml:space="preserve"> unter anderem in den Bereichen </w:t>
      </w:r>
      <w:r w:rsidRPr="006A1727">
        <w:rPr>
          <w:rFonts w:asciiTheme="minorHAnsi" w:hAnsiTheme="minorHAnsi" w:cstheme="minorHAnsi"/>
          <w:sz w:val="24"/>
          <w:szCs w:val="24"/>
        </w:rPr>
        <w:t>Geräte und Technologien für die Leistungsdiagnostik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41ADD">
        <w:rPr>
          <w:rFonts w:asciiTheme="minorHAnsi" w:hAnsiTheme="minorHAnsi" w:cstheme="minorHAnsi"/>
          <w:sz w:val="24"/>
          <w:szCs w:val="24"/>
        </w:rPr>
        <w:t>Körpervermessung, m</w:t>
      </w:r>
      <w:r w:rsidR="00641ADD" w:rsidRPr="006A1727">
        <w:rPr>
          <w:rFonts w:asciiTheme="minorHAnsi" w:hAnsiTheme="minorHAnsi" w:cstheme="minorHAnsi"/>
          <w:sz w:val="24"/>
          <w:szCs w:val="24"/>
        </w:rPr>
        <w:t>edizinische Trainingstherapie</w:t>
      </w:r>
      <w:r w:rsidR="00641ADD">
        <w:rPr>
          <w:rFonts w:asciiTheme="minorHAnsi" w:hAnsiTheme="minorHAnsi" w:cstheme="minorHAnsi"/>
          <w:sz w:val="24"/>
          <w:szCs w:val="24"/>
        </w:rPr>
        <w:t xml:space="preserve">, </w:t>
      </w:r>
      <w:r w:rsidR="00641ADD" w:rsidRPr="006A1727">
        <w:rPr>
          <w:rFonts w:asciiTheme="minorHAnsi" w:hAnsiTheme="minorHAnsi" w:cstheme="minorHAnsi"/>
          <w:sz w:val="24"/>
          <w:szCs w:val="24"/>
        </w:rPr>
        <w:t>Stoßwellentherapie</w:t>
      </w:r>
      <w:r w:rsidR="00641ADD">
        <w:rPr>
          <w:rFonts w:asciiTheme="minorHAnsi" w:hAnsiTheme="minorHAnsi" w:cstheme="minorHAnsi"/>
          <w:sz w:val="24"/>
          <w:szCs w:val="24"/>
        </w:rPr>
        <w:t xml:space="preserve">, </w:t>
      </w:r>
      <w:r w:rsidR="00641ADD" w:rsidRPr="006A1727">
        <w:rPr>
          <w:rFonts w:asciiTheme="minorHAnsi" w:hAnsiTheme="minorHAnsi" w:cstheme="minorHAnsi"/>
          <w:sz w:val="24"/>
          <w:szCs w:val="24"/>
        </w:rPr>
        <w:t>Triggerpunkt-Schmerz und Sport</w:t>
      </w:r>
      <w:r w:rsidR="00641ADD">
        <w:rPr>
          <w:rFonts w:asciiTheme="minorHAnsi" w:hAnsiTheme="minorHAnsi" w:cstheme="minorHAnsi"/>
          <w:sz w:val="24"/>
          <w:szCs w:val="24"/>
        </w:rPr>
        <w:t>-T</w:t>
      </w:r>
      <w:r w:rsidR="00641ADD" w:rsidRPr="006A1727">
        <w:rPr>
          <w:rFonts w:asciiTheme="minorHAnsi" w:hAnsiTheme="minorHAnsi" w:cstheme="minorHAnsi"/>
          <w:sz w:val="24"/>
          <w:szCs w:val="24"/>
        </w:rPr>
        <w:t>her</w:t>
      </w:r>
      <w:r w:rsidR="00641ADD">
        <w:rPr>
          <w:rFonts w:asciiTheme="minorHAnsi" w:hAnsiTheme="minorHAnsi" w:cstheme="minorHAnsi"/>
          <w:sz w:val="24"/>
          <w:szCs w:val="24"/>
        </w:rPr>
        <w:t>a</w:t>
      </w:r>
      <w:r w:rsidR="00641ADD" w:rsidRPr="006A1727">
        <w:rPr>
          <w:rFonts w:asciiTheme="minorHAnsi" w:hAnsiTheme="minorHAnsi" w:cstheme="minorHAnsi"/>
          <w:sz w:val="24"/>
          <w:szCs w:val="24"/>
        </w:rPr>
        <w:t>pie</w:t>
      </w:r>
      <w:r w:rsidR="00641ADD">
        <w:rPr>
          <w:rFonts w:asciiTheme="minorHAnsi" w:hAnsiTheme="minorHAnsi" w:cstheme="minorHAnsi"/>
          <w:sz w:val="24"/>
          <w:szCs w:val="24"/>
        </w:rPr>
        <w:t xml:space="preserve">, </w:t>
      </w:r>
      <w:r w:rsidR="00641ADD" w:rsidRPr="00641ADD">
        <w:rPr>
          <w:rFonts w:asciiTheme="minorHAnsi" w:hAnsiTheme="minorHAnsi" w:cstheme="minorHAnsi"/>
          <w:sz w:val="24"/>
          <w:szCs w:val="24"/>
        </w:rPr>
        <w:t>Praxisbedarf</w:t>
      </w:r>
      <w:r w:rsidR="00641ADD">
        <w:rPr>
          <w:rFonts w:asciiTheme="minorHAnsi" w:hAnsiTheme="minorHAnsi" w:cstheme="minorHAnsi"/>
          <w:sz w:val="24"/>
          <w:szCs w:val="24"/>
        </w:rPr>
        <w:t xml:space="preserve"> sowie </w:t>
      </w:r>
      <w:r w:rsidRPr="006A1727">
        <w:rPr>
          <w:rFonts w:asciiTheme="minorHAnsi" w:hAnsiTheme="minorHAnsi" w:cstheme="minorHAnsi"/>
          <w:sz w:val="24"/>
          <w:szCs w:val="24"/>
        </w:rPr>
        <w:t xml:space="preserve">Lösungen zur Datenverknüpfung der Ärzte mit Therapeuten, Coaches, </w:t>
      </w:r>
      <w:r w:rsidR="00641ADD">
        <w:rPr>
          <w:rFonts w:asciiTheme="minorHAnsi" w:hAnsiTheme="minorHAnsi" w:cstheme="minorHAnsi"/>
          <w:sz w:val="24"/>
          <w:szCs w:val="24"/>
        </w:rPr>
        <w:t xml:space="preserve">und </w:t>
      </w:r>
      <w:r w:rsidRPr="006A1727">
        <w:rPr>
          <w:rFonts w:asciiTheme="minorHAnsi" w:hAnsiTheme="minorHAnsi" w:cstheme="minorHAnsi"/>
          <w:sz w:val="24"/>
          <w:szCs w:val="24"/>
        </w:rPr>
        <w:t>Trainer</w:t>
      </w:r>
      <w:r w:rsidR="00641ADD">
        <w:rPr>
          <w:rFonts w:asciiTheme="minorHAnsi" w:hAnsiTheme="minorHAnsi" w:cstheme="minorHAnsi"/>
          <w:sz w:val="24"/>
          <w:szCs w:val="24"/>
        </w:rPr>
        <w:t xml:space="preserve">n. </w:t>
      </w:r>
    </w:p>
    <w:p w14:paraId="0FDCEBA3" w14:textId="77777777" w:rsidR="006A1727" w:rsidRDefault="006A1727" w:rsidP="006822E6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54FC6D8A" w14:textId="63BB882B" w:rsidR="006822E6" w:rsidRDefault="006822E6" w:rsidP="00641ADD">
      <w:pPr>
        <w:tabs>
          <w:tab w:val="left" w:pos="737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6822E6">
        <w:rPr>
          <w:rFonts w:asciiTheme="minorHAnsi" w:hAnsiTheme="minorHAnsi" w:cstheme="minorHAnsi"/>
          <w:sz w:val="24"/>
          <w:szCs w:val="24"/>
        </w:rPr>
        <w:t xml:space="preserve">Die Einladung der Teilnehmer erfolgt exklusiv über </w:t>
      </w:r>
      <w:r w:rsidR="00641ADD">
        <w:rPr>
          <w:rFonts w:asciiTheme="minorHAnsi" w:hAnsiTheme="minorHAnsi" w:cstheme="minorHAnsi"/>
          <w:sz w:val="24"/>
          <w:szCs w:val="24"/>
        </w:rPr>
        <w:t xml:space="preserve">die Sportärztezeitung. Hinter der Fachzeitschrift steht </w:t>
      </w:r>
      <w:proofErr w:type="spellStart"/>
      <w:r w:rsidR="00641ADD" w:rsidRPr="00641ADD">
        <w:rPr>
          <w:rFonts w:asciiTheme="minorHAnsi" w:hAnsiTheme="minorHAnsi" w:cstheme="minorHAnsi"/>
          <w:sz w:val="24"/>
          <w:szCs w:val="24"/>
        </w:rPr>
        <w:t>thesportgroup</w:t>
      </w:r>
      <w:proofErr w:type="spellEnd"/>
      <w:r w:rsidR="00641ADD" w:rsidRPr="00641ADD">
        <w:rPr>
          <w:rFonts w:asciiTheme="minorHAnsi" w:hAnsiTheme="minorHAnsi" w:cstheme="minorHAnsi"/>
          <w:sz w:val="24"/>
          <w:szCs w:val="24"/>
        </w:rPr>
        <w:t xml:space="preserve"> GmbH</w:t>
      </w:r>
      <w:r w:rsidR="00641ADD">
        <w:rPr>
          <w:rFonts w:asciiTheme="minorHAnsi" w:hAnsiTheme="minorHAnsi" w:cstheme="minorHAnsi"/>
          <w:sz w:val="24"/>
          <w:szCs w:val="24"/>
        </w:rPr>
        <w:t>, die einen e</w:t>
      </w:r>
      <w:r w:rsidR="00641ADD" w:rsidRPr="00641ADD">
        <w:rPr>
          <w:rFonts w:asciiTheme="minorHAnsi" w:hAnsiTheme="minorHAnsi" w:cstheme="minorHAnsi"/>
          <w:sz w:val="24"/>
          <w:szCs w:val="24"/>
        </w:rPr>
        <w:t>xklusiven Zugang zur sportmedizinischen Branche</w:t>
      </w:r>
      <w:r w:rsidR="00641ADD">
        <w:rPr>
          <w:rFonts w:asciiTheme="minorHAnsi" w:hAnsiTheme="minorHAnsi" w:cstheme="minorHAnsi"/>
          <w:sz w:val="24"/>
          <w:szCs w:val="24"/>
        </w:rPr>
        <w:t xml:space="preserve"> bietet und dabei </w:t>
      </w:r>
      <w:r w:rsidR="00641ADD" w:rsidRPr="00641ADD">
        <w:rPr>
          <w:rFonts w:asciiTheme="minorHAnsi" w:hAnsiTheme="minorHAnsi" w:cstheme="minorHAnsi"/>
          <w:sz w:val="24"/>
          <w:szCs w:val="24"/>
        </w:rPr>
        <w:t xml:space="preserve">Industrie, Experten und Anwender </w:t>
      </w:r>
      <w:r w:rsidR="00641ADD">
        <w:rPr>
          <w:rFonts w:asciiTheme="minorHAnsi" w:hAnsiTheme="minorHAnsi" w:cstheme="minorHAnsi"/>
          <w:sz w:val="24"/>
          <w:szCs w:val="24"/>
        </w:rPr>
        <w:t xml:space="preserve">miteinander vernetzt. </w:t>
      </w:r>
    </w:p>
    <w:p w14:paraId="30684F99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3A30264E" w14:textId="7D4D4453" w:rsidR="006822E6" w:rsidRPr="00C57099" w:rsidRDefault="00B10A7F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hyperlink r:id="rId8" w:history="1">
        <w:r w:rsidR="00C57099" w:rsidRPr="00C57099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www.fibo.com</w:t>
        </w:r>
      </w:hyperlink>
      <w:r w:rsidR="00C57099" w:rsidRPr="00C570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9E6C1A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C4AA35E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53D9D6D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97635C7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E781299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78333703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26BB868C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DF7A286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3FFAEFEF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03860013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6EC54DAB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9089DE2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40D4912A" w14:textId="77777777" w:rsidR="006822E6" w:rsidRDefault="006822E6" w:rsidP="00877592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32579C8D" w14:textId="77777777" w:rsidR="00A04F24" w:rsidRPr="00A04F24" w:rsidRDefault="00A04F24" w:rsidP="00A04F24">
      <w:pPr>
        <w:rPr>
          <w:rFonts w:asciiTheme="minorHAnsi" w:hAnsiTheme="minorHAnsi" w:cstheme="minorHAnsi"/>
          <w:sz w:val="24"/>
          <w:szCs w:val="24"/>
        </w:rPr>
      </w:pPr>
    </w:p>
    <w:sectPr w:rsidR="00A04F24" w:rsidRPr="00A04F24" w:rsidSect="00D63AE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2" w:right="1418" w:bottom="1134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6CB6" w14:textId="77777777" w:rsidR="00D63AE4" w:rsidRDefault="00D63AE4">
      <w:r>
        <w:separator/>
      </w:r>
    </w:p>
  </w:endnote>
  <w:endnote w:type="continuationSeparator" w:id="0">
    <w:p w14:paraId="14754DFF" w14:textId="77777777" w:rsidR="00D63AE4" w:rsidRDefault="00D6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1B4B" w14:textId="77777777" w:rsidR="00D63AE4" w:rsidRDefault="00D63AE4">
    <w:pPr>
      <w:pStyle w:val="Fuzeile"/>
    </w:pPr>
  </w:p>
  <w:p w14:paraId="6227D6A6" w14:textId="77777777" w:rsidR="00D63AE4" w:rsidRDefault="00D63AE4">
    <w:pPr>
      <w:pStyle w:val="Fuzeile"/>
    </w:pPr>
    <w:r>
      <w:rPr>
        <w:noProof/>
      </w:rPr>
      <w:drawing>
        <wp:inline distT="0" distB="0" distL="0" distR="0" wp14:anchorId="63766E1C" wp14:editId="516B0ADA">
          <wp:extent cx="1917700" cy="360045"/>
          <wp:effectExtent l="0" t="0" r="6350" b="1905"/>
          <wp:docPr id="9" name="Grafik 9" descr="l_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_r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2864E" w14:textId="77777777" w:rsidR="00D63AE4" w:rsidRDefault="00D63A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6042" w14:textId="77777777" w:rsidR="00D63AE4" w:rsidRDefault="00D63AE4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C2F81" wp14:editId="27072754">
              <wp:simplePos x="0" y="0"/>
              <wp:positionH relativeFrom="column">
                <wp:posOffset>3037205</wp:posOffset>
              </wp:positionH>
              <wp:positionV relativeFrom="paragraph">
                <wp:posOffset>33020</wp:posOffset>
              </wp:positionV>
              <wp:extent cx="2828925" cy="800100"/>
              <wp:effectExtent l="0" t="0" r="0" b="0"/>
              <wp:wrapNone/>
              <wp:docPr id="10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8925" cy="800100"/>
                        <a:chOff x="6192" y="15552"/>
                        <a:chExt cx="4464" cy="1080"/>
                      </a:xfrm>
                    </wpg:grpSpPr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92" y="15552"/>
                          <a:ext cx="288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DCBE" w14:textId="77777777" w:rsidR="00D63AE4" w:rsidRDefault="00D63AE4">
                            <w:pPr>
                              <w:pStyle w:val="Address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Reed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Exhibitions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14:paraId="3C083CC4" w14:textId="77777777" w:rsidR="00D63AE4" w:rsidRDefault="00D63AE4">
                            <w:pPr>
                              <w:pStyle w:val="Address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Deutschland GmbH  </w:t>
                            </w:r>
                          </w:p>
                          <w:p w14:paraId="230FF995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Völklinger Str. 4</w:t>
                            </w:r>
                          </w:p>
                          <w:p w14:paraId="36E67C75" w14:textId="77777777" w:rsidR="00D63AE4" w:rsidRDefault="00D63AE4">
                            <w:pPr>
                              <w:pStyle w:val="Address"/>
                            </w:pPr>
                            <w:r>
                              <w:t>D - 40219 Düsseldorf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064" y="15552"/>
                          <a:ext cx="2592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2FDCB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Pressestelle:</w:t>
                            </w:r>
                          </w:p>
                          <w:p w14:paraId="6B2F2238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Christian Reiß (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Ltg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.)</w:t>
                            </w:r>
                          </w:p>
                          <w:p w14:paraId="0A40B782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Cornelia Tautenhahn</w:t>
                            </w:r>
                          </w:p>
                          <w:p w14:paraId="6FCC9EC3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Tel: +49(0)2 11 90 191-182</w:t>
                            </w:r>
                          </w:p>
                          <w:p w14:paraId="17F382F2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cornelia.tautenhahn@fibo.com</w:t>
                            </w:r>
                          </w:p>
                          <w:p w14:paraId="73F34B2A" w14:textId="77777777" w:rsidR="00D63AE4" w:rsidRDefault="00D63AE4">
                            <w:pPr>
                              <w:pStyle w:val="Addres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Internet: www.fibo.com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C2F81" id="Gruppieren 10" o:spid="_x0000_s1026" style="position:absolute;margin-left:239.15pt;margin-top:2.6pt;width:222.75pt;height:63pt;z-index:251659264" coordorigin="6192,15552" coordsize="44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6192;top:15552;width:28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5313DCBE" w14:textId="77777777" w:rsidR="00D63AE4" w:rsidRDefault="00D63AE4">
                      <w:pPr>
                        <w:pStyle w:val="Address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Reed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Exhibitions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</w:p>
                    <w:p w14:paraId="3C083CC4" w14:textId="77777777" w:rsidR="00D63AE4" w:rsidRDefault="00D63AE4">
                      <w:pPr>
                        <w:pStyle w:val="Address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Deutschland GmbH  </w:t>
                      </w:r>
                    </w:p>
                    <w:p w14:paraId="230FF995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Völklinger Str. 4</w:t>
                      </w:r>
                    </w:p>
                    <w:p w14:paraId="36E67C75" w14:textId="77777777" w:rsidR="00D63AE4" w:rsidRDefault="00D63AE4">
                      <w:pPr>
                        <w:pStyle w:val="Address"/>
                      </w:pPr>
                      <w:r>
                        <w:t>D - 40219 Düsseldorf</w:t>
                      </w:r>
                    </w:p>
                  </w:txbxContent>
                </v:textbox>
              </v:shape>
              <v:shape id="Text Box 6" o:spid="_x0000_s1028" type="#_x0000_t202" style="position:absolute;left:8064;top:15552;width:259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3CE2FDCB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Pressestelle:</w:t>
                      </w:r>
                    </w:p>
                    <w:p w14:paraId="6B2F2238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Christian Reiß (</w:t>
                      </w:r>
                      <w:proofErr w:type="spellStart"/>
                      <w:r>
                        <w:rPr>
                          <w:lang w:val="de-DE"/>
                        </w:rPr>
                        <w:t>Ltg</w:t>
                      </w:r>
                      <w:proofErr w:type="spellEnd"/>
                      <w:r>
                        <w:rPr>
                          <w:lang w:val="de-DE"/>
                        </w:rPr>
                        <w:t>.)</w:t>
                      </w:r>
                    </w:p>
                    <w:p w14:paraId="0A40B782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Cornelia Tautenhahn</w:t>
                      </w:r>
                    </w:p>
                    <w:p w14:paraId="6FCC9EC3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Tel: +49(0)2 11 90 191-182</w:t>
                      </w:r>
                    </w:p>
                    <w:p w14:paraId="17F382F2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cornelia.tautenhahn@fibo.com</w:t>
                      </w:r>
                    </w:p>
                    <w:p w14:paraId="73F34B2A" w14:textId="77777777" w:rsidR="00D63AE4" w:rsidRDefault="00D63AE4">
                      <w:pPr>
                        <w:pStyle w:val="Address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Internet: www.fibo.com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CCB2A5" w14:textId="77777777" w:rsidR="00D63AE4" w:rsidRDefault="00D63AE4">
    <w:pPr>
      <w:pStyle w:val="Fuzeile"/>
    </w:pPr>
    <w:r>
      <w:rPr>
        <w:noProof/>
      </w:rPr>
      <w:drawing>
        <wp:inline distT="0" distB="0" distL="0" distR="0" wp14:anchorId="587C9596" wp14:editId="3E836DB0">
          <wp:extent cx="1917700" cy="360045"/>
          <wp:effectExtent l="0" t="0" r="6350" b="1905"/>
          <wp:docPr id="8" name="Grafik 8" descr="l_r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_r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E48B8" w14:textId="77777777" w:rsidR="00D63AE4" w:rsidRDefault="00D63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ABCE" w14:textId="77777777" w:rsidR="00D63AE4" w:rsidRDefault="00D63AE4">
      <w:r>
        <w:separator/>
      </w:r>
    </w:p>
  </w:footnote>
  <w:footnote w:type="continuationSeparator" w:id="0">
    <w:p w14:paraId="3FF1A4C1" w14:textId="77777777" w:rsidR="00D63AE4" w:rsidRDefault="00D6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99F7" w14:textId="77777777" w:rsidR="00D63AE4" w:rsidRDefault="00D63AE4">
    <w:pPr>
      <w:pStyle w:val="Kopfzeile"/>
      <w:framePr w:wrap="around" w:vAnchor="text" w:hAnchor="margin" w:xAlign="center" w:y="1"/>
      <w:rPr>
        <w:rStyle w:val="Seitenzahl"/>
        <w:rFonts w:eastAsia="Calibri"/>
      </w:rPr>
    </w:pPr>
    <w:r>
      <w:rPr>
        <w:rStyle w:val="Seitenzahl"/>
        <w:rFonts w:eastAsia="Calibri"/>
      </w:rPr>
      <w:fldChar w:fldCharType="begin"/>
    </w:r>
    <w:r>
      <w:rPr>
        <w:rStyle w:val="Seitenzahl"/>
        <w:rFonts w:eastAsia="Calibri"/>
      </w:rPr>
      <w:instrText xml:space="preserve">PAGE  </w:instrText>
    </w:r>
    <w:r>
      <w:rPr>
        <w:rStyle w:val="Seitenzahl"/>
        <w:rFonts w:eastAsia="Calibri"/>
      </w:rPr>
      <w:fldChar w:fldCharType="end"/>
    </w:r>
  </w:p>
  <w:p w14:paraId="252271AC" w14:textId="77777777" w:rsidR="00D63AE4" w:rsidRDefault="00D63A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54D2" w14:textId="77777777" w:rsidR="00D63AE4" w:rsidRDefault="00D63AE4">
    <w:pPr>
      <w:pStyle w:val="Kopfzeile"/>
      <w:framePr w:wrap="around" w:vAnchor="text" w:hAnchor="margin" w:xAlign="center" w:y="1"/>
      <w:rPr>
        <w:rStyle w:val="Seitenzahl"/>
        <w:rFonts w:eastAsia="Calibri"/>
      </w:rPr>
    </w:pPr>
    <w:r>
      <w:rPr>
        <w:rStyle w:val="Seitenzahl"/>
        <w:rFonts w:eastAsia="Calibri"/>
      </w:rPr>
      <w:fldChar w:fldCharType="begin"/>
    </w:r>
    <w:r>
      <w:rPr>
        <w:rStyle w:val="Seitenzahl"/>
        <w:rFonts w:eastAsia="Calibri"/>
      </w:rPr>
      <w:instrText xml:space="preserve">PAGE  </w:instrText>
    </w:r>
    <w:r>
      <w:rPr>
        <w:rStyle w:val="Seitenzahl"/>
        <w:rFonts w:eastAsia="Calibri"/>
      </w:rPr>
      <w:fldChar w:fldCharType="separate"/>
    </w:r>
    <w:r w:rsidR="00946C56">
      <w:rPr>
        <w:rStyle w:val="Seitenzahl"/>
        <w:rFonts w:eastAsia="Calibri"/>
        <w:noProof/>
      </w:rPr>
      <w:t>2</w:t>
    </w:r>
    <w:r>
      <w:rPr>
        <w:rStyle w:val="Seitenzahl"/>
        <w:rFonts w:eastAsia="Calibri"/>
      </w:rPr>
      <w:fldChar w:fldCharType="end"/>
    </w:r>
  </w:p>
  <w:p w14:paraId="181DC605" w14:textId="77777777" w:rsidR="00D63AE4" w:rsidRDefault="00D63A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102"/>
    <w:multiLevelType w:val="hybridMultilevel"/>
    <w:tmpl w:val="D1706260"/>
    <w:lvl w:ilvl="0" w:tplc="7946F52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66FF"/>
    <w:multiLevelType w:val="hybridMultilevel"/>
    <w:tmpl w:val="7466DC04"/>
    <w:lvl w:ilvl="0" w:tplc="204435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5D37"/>
    <w:multiLevelType w:val="hybridMultilevel"/>
    <w:tmpl w:val="ACCEE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CDE"/>
    <w:multiLevelType w:val="hybridMultilevel"/>
    <w:tmpl w:val="33165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1F63"/>
    <w:multiLevelType w:val="hybridMultilevel"/>
    <w:tmpl w:val="7FD48980"/>
    <w:lvl w:ilvl="0" w:tplc="978AF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F9"/>
    <w:rsid w:val="00013C71"/>
    <w:rsid w:val="00050FD6"/>
    <w:rsid w:val="00061734"/>
    <w:rsid w:val="00074351"/>
    <w:rsid w:val="0008236A"/>
    <w:rsid w:val="00084C3B"/>
    <w:rsid w:val="000A0460"/>
    <w:rsid w:val="000A0DCE"/>
    <w:rsid w:val="000A6844"/>
    <w:rsid w:val="000A6EFB"/>
    <w:rsid w:val="000A6FB1"/>
    <w:rsid w:val="000A762B"/>
    <w:rsid w:val="00117E4A"/>
    <w:rsid w:val="00117EDA"/>
    <w:rsid w:val="00125571"/>
    <w:rsid w:val="00136F91"/>
    <w:rsid w:val="00141628"/>
    <w:rsid w:val="001652B8"/>
    <w:rsid w:val="00175016"/>
    <w:rsid w:val="00195AC4"/>
    <w:rsid w:val="001B4390"/>
    <w:rsid w:val="001C5951"/>
    <w:rsid w:val="001D00F1"/>
    <w:rsid w:val="001E5BA7"/>
    <w:rsid w:val="00234777"/>
    <w:rsid w:val="00267C58"/>
    <w:rsid w:val="002C4499"/>
    <w:rsid w:val="002E2ADF"/>
    <w:rsid w:val="002F12BA"/>
    <w:rsid w:val="00306725"/>
    <w:rsid w:val="003246DD"/>
    <w:rsid w:val="0034659F"/>
    <w:rsid w:val="00347425"/>
    <w:rsid w:val="00382083"/>
    <w:rsid w:val="00393550"/>
    <w:rsid w:val="003A6582"/>
    <w:rsid w:val="003B48E2"/>
    <w:rsid w:val="003E2DCC"/>
    <w:rsid w:val="00445F4B"/>
    <w:rsid w:val="0045017F"/>
    <w:rsid w:val="0049794B"/>
    <w:rsid w:val="004A5144"/>
    <w:rsid w:val="004F1FB2"/>
    <w:rsid w:val="004F2CC8"/>
    <w:rsid w:val="004F344A"/>
    <w:rsid w:val="005347D2"/>
    <w:rsid w:val="00553151"/>
    <w:rsid w:val="005707CE"/>
    <w:rsid w:val="005A5586"/>
    <w:rsid w:val="005B20C4"/>
    <w:rsid w:val="005C3763"/>
    <w:rsid w:val="005C702E"/>
    <w:rsid w:val="005E4A4D"/>
    <w:rsid w:val="005E5CBF"/>
    <w:rsid w:val="006073A2"/>
    <w:rsid w:val="00611D94"/>
    <w:rsid w:val="00621F40"/>
    <w:rsid w:val="00626F9E"/>
    <w:rsid w:val="00631A3F"/>
    <w:rsid w:val="00641ADD"/>
    <w:rsid w:val="00645958"/>
    <w:rsid w:val="00675383"/>
    <w:rsid w:val="006822E6"/>
    <w:rsid w:val="0069204B"/>
    <w:rsid w:val="0069674F"/>
    <w:rsid w:val="006A1727"/>
    <w:rsid w:val="006C4FB7"/>
    <w:rsid w:val="006E4AC0"/>
    <w:rsid w:val="006E586E"/>
    <w:rsid w:val="006F3786"/>
    <w:rsid w:val="00706AF9"/>
    <w:rsid w:val="00720665"/>
    <w:rsid w:val="00721EED"/>
    <w:rsid w:val="007304DF"/>
    <w:rsid w:val="00747E49"/>
    <w:rsid w:val="0078354D"/>
    <w:rsid w:val="007943D4"/>
    <w:rsid w:val="007D1716"/>
    <w:rsid w:val="00806B40"/>
    <w:rsid w:val="008078C0"/>
    <w:rsid w:val="00812051"/>
    <w:rsid w:val="008167BA"/>
    <w:rsid w:val="00855C9C"/>
    <w:rsid w:val="00862032"/>
    <w:rsid w:val="0087443A"/>
    <w:rsid w:val="00877592"/>
    <w:rsid w:val="00891C47"/>
    <w:rsid w:val="008A316B"/>
    <w:rsid w:val="008B5676"/>
    <w:rsid w:val="008D4AD6"/>
    <w:rsid w:val="00902086"/>
    <w:rsid w:val="00924BAF"/>
    <w:rsid w:val="00931952"/>
    <w:rsid w:val="00934D73"/>
    <w:rsid w:val="00946C56"/>
    <w:rsid w:val="009660F9"/>
    <w:rsid w:val="009760C7"/>
    <w:rsid w:val="009D2155"/>
    <w:rsid w:val="009F7BBF"/>
    <w:rsid w:val="00A04F24"/>
    <w:rsid w:val="00A103A4"/>
    <w:rsid w:val="00A33D34"/>
    <w:rsid w:val="00A55392"/>
    <w:rsid w:val="00A57A0C"/>
    <w:rsid w:val="00A947F9"/>
    <w:rsid w:val="00AB13DC"/>
    <w:rsid w:val="00AB1807"/>
    <w:rsid w:val="00AD50E8"/>
    <w:rsid w:val="00AE34EA"/>
    <w:rsid w:val="00AF1929"/>
    <w:rsid w:val="00AF7D36"/>
    <w:rsid w:val="00B0070B"/>
    <w:rsid w:val="00B02652"/>
    <w:rsid w:val="00B10A7F"/>
    <w:rsid w:val="00B2664D"/>
    <w:rsid w:val="00B31C81"/>
    <w:rsid w:val="00B320EB"/>
    <w:rsid w:val="00B32641"/>
    <w:rsid w:val="00B40278"/>
    <w:rsid w:val="00B449DF"/>
    <w:rsid w:val="00B65835"/>
    <w:rsid w:val="00B848F5"/>
    <w:rsid w:val="00B93A66"/>
    <w:rsid w:val="00B979C7"/>
    <w:rsid w:val="00BA0683"/>
    <w:rsid w:val="00C060CE"/>
    <w:rsid w:val="00C11C0A"/>
    <w:rsid w:val="00C24B8A"/>
    <w:rsid w:val="00C40B68"/>
    <w:rsid w:val="00C57099"/>
    <w:rsid w:val="00C5748D"/>
    <w:rsid w:val="00C6326F"/>
    <w:rsid w:val="00C74E22"/>
    <w:rsid w:val="00C775A3"/>
    <w:rsid w:val="00C8627D"/>
    <w:rsid w:val="00CA5C45"/>
    <w:rsid w:val="00CC605F"/>
    <w:rsid w:val="00CE285C"/>
    <w:rsid w:val="00D12283"/>
    <w:rsid w:val="00D46E75"/>
    <w:rsid w:val="00D514DE"/>
    <w:rsid w:val="00D63AE4"/>
    <w:rsid w:val="00DC5F2C"/>
    <w:rsid w:val="00DE0AEB"/>
    <w:rsid w:val="00DE63C9"/>
    <w:rsid w:val="00DE68A7"/>
    <w:rsid w:val="00E1717D"/>
    <w:rsid w:val="00E21069"/>
    <w:rsid w:val="00E23334"/>
    <w:rsid w:val="00E32A5A"/>
    <w:rsid w:val="00E33881"/>
    <w:rsid w:val="00E37DF1"/>
    <w:rsid w:val="00E457BF"/>
    <w:rsid w:val="00E4591C"/>
    <w:rsid w:val="00E6489D"/>
    <w:rsid w:val="00EC5171"/>
    <w:rsid w:val="00ED2AD9"/>
    <w:rsid w:val="00EE0484"/>
    <w:rsid w:val="00EE2B8B"/>
    <w:rsid w:val="00EF50E8"/>
    <w:rsid w:val="00F165A6"/>
    <w:rsid w:val="00F236A6"/>
    <w:rsid w:val="00F463BE"/>
    <w:rsid w:val="00F664E5"/>
    <w:rsid w:val="00F83EEB"/>
    <w:rsid w:val="00F97A96"/>
    <w:rsid w:val="00FA62FD"/>
    <w:rsid w:val="00FB513D"/>
    <w:rsid w:val="00FD3DEF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D180E"/>
  <w15:chartTrackingRefBased/>
  <w15:docId w15:val="{F2A4A669-97B7-46B8-875E-94546EAD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47F9"/>
    <w:rPr>
      <w:rFonts w:ascii="Verdana" w:hAnsi="Verdana" w:hint="default"/>
      <w:b/>
      <w:bCs/>
      <w:strike w:val="0"/>
      <w:dstrike w:val="0"/>
      <w:color w:val="F38700"/>
      <w:sz w:val="18"/>
      <w:szCs w:val="18"/>
      <w:u w:val="none"/>
      <w:effect w:val="none"/>
    </w:rPr>
  </w:style>
  <w:style w:type="paragraph" w:customStyle="1" w:styleId="Address">
    <w:name w:val="Address"/>
    <w:rsid w:val="00A947F9"/>
    <w:pPr>
      <w:spacing w:line="170" w:lineRule="exact"/>
    </w:pPr>
    <w:rPr>
      <w:rFonts w:eastAsia="Times New Roman" w:cs="Times New Roman"/>
      <w:sz w:val="14"/>
      <w:szCs w:val="20"/>
      <w:lang w:val="en-GB"/>
    </w:rPr>
  </w:style>
  <w:style w:type="paragraph" w:styleId="Kopfzeile">
    <w:name w:val="header"/>
    <w:basedOn w:val="Standard"/>
    <w:link w:val="KopfzeileZchn"/>
    <w:rsid w:val="00A947F9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947F9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A947F9"/>
  </w:style>
  <w:style w:type="paragraph" w:styleId="Fuzeile">
    <w:name w:val="footer"/>
    <w:basedOn w:val="Standard"/>
    <w:link w:val="FuzeileZchn"/>
    <w:rsid w:val="00A947F9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947F9"/>
    <w:rPr>
      <w:rFonts w:eastAsia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947F9"/>
    <w:pPr>
      <w:ind w:left="720"/>
    </w:pPr>
    <w:rPr>
      <w:rFonts w:ascii="Calibri" w:eastAsia="Calibri" w:hAnsi="Calibri" w:cs="Calibri"/>
    </w:rPr>
  </w:style>
  <w:style w:type="paragraph" w:customStyle="1" w:styleId="Pressemitteilung">
    <w:name w:val="Pressemitteilung"/>
    <w:basedOn w:val="Standard"/>
    <w:link w:val="PressemitteilungZchn"/>
    <w:qFormat/>
    <w:rsid w:val="00A947F9"/>
    <w:pPr>
      <w:spacing w:line="320" w:lineRule="atLeast"/>
      <w:jc w:val="both"/>
    </w:pPr>
    <w:rPr>
      <w:rFonts w:eastAsia="Calibri"/>
    </w:rPr>
  </w:style>
  <w:style w:type="character" w:customStyle="1" w:styleId="PressemitteilungZchn">
    <w:name w:val="Pressemitteilung Zchn"/>
    <w:link w:val="Pressemitteilung"/>
    <w:rsid w:val="00A947F9"/>
    <w:rPr>
      <w:rFonts w:eastAsia="Calibri"/>
    </w:rPr>
  </w:style>
  <w:style w:type="character" w:styleId="Kommentarzeichen">
    <w:name w:val="annotation reference"/>
    <w:rsid w:val="00A94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47F9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947F9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7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7F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9319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48F5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event-person-name">
    <w:name w:val="event-person-name"/>
    <w:basedOn w:val="Standard"/>
    <w:rsid w:val="00FF3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qFormat/>
    <w:rsid w:val="00B320EB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4FB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Reiß, Christian (RX)</dc:creator>
  <cp:keywords/>
  <dc:description/>
  <cp:lastModifiedBy>Tautenhahn, Cornelia (RX)</cp:lastModifiedBy>
  <cp:revision>18</cp:revision>
  <cp:lastPrinted>2021-02-24T08:53:00Z</cp:lastPrinted>
  <dcterms:created xsi:type="dcterms:W3CDTF">2021-03-16T09:43:00Z</dcterms:created>
  <dcterms:modified xsi:type="dcterms:W3CDTF">2021-06-21T13:05:00Z</dcterms:modified>
</cp:coreProperties>
</file>